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48" w:rsidRDefault="00385C48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73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</w:t>
      </w:r>
      <w:bookmarkStart w:id="0" w:name="_GoBack"/>
      <w:bookmarkEnd w:id="0"/>
    </w:p>
    <w:p w:rsidR="00CA6C72" w:rsidRPr="00385C48" w:rsidRDefault="00385C48" w:rsidP="006C7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6C72"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6C72" w:rsidRPr="00385C48" w:rsidRDefault="00066F5C" w:rsidP="00066F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CA6C72" w:rsidRPr="0038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CA6C72" w:rsidRPr="00385C48" w:rsidRDefault="00CA6C72" w:rsidP="00066F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признании дебиторской задолженности сомнительной или безнадежной к взысканию</w:t>
      </w:r>
    </w:p>
    <w:p w:rsidR="00CA6C72" w:rsidRPr="00385C48" w:rsidRDefault="00CA6C72" w:rsidP="006C7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38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A6C72" w:rsidRPr="00385C48" w:rsidRDefault="00CA6C72" w:rsidP="00066F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</w:t>
      </w:r>
      <w:hyperlink r:id="rId6" w:anchor="/document/99/9027690/" w:tooltip="Гражданский кодекс РФ" w:history="1">
        <w:r w:rsidRPr="00385C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Гражданским кодексом</w:t>
        </w:r>
      </w:hyperlink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anchor="/document/99/902063102/" w:tooltip="Об исполнительном производстве" w:history="1">
        <w:r w:rsidRPr="00385C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Законом от </w:t>
        </w:r>
        <w:r w:rsidRPr="00385C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br/>
          <w:t>02.10.2007 № 229-ФЗ</w:t>
        </w:r>
      </w:hyperlink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anchor="/document/99/542619320/" w:tooltip="Приказ Минфина России от 27.02.2018 № 32н Об утверждении федерального стандарта бухгалтерского учета для организаций государственного сектора Доходы" w:history="1">
        <w:r w:rsidRPr="00385C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Минфина от 27.02.2018 № 32н</w:t>
        </w:r>
      </w:hyperlink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C72" w:rsidRDefault="00CA6C72" w:rsidP="00066F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устанавливает правила и условия признания сомнительной или безнадежной к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взыс</w:t>
      </w:r>
      <w:r w:rsidR="00066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канию дебиторской задолженности учреждения.</w:t>
      </w:r>
    </w:p>
    <w:p w:rsidR="00066F5C" w:rsidRPr="00385C48" w:rsidRDefault="00066F5C" w:rsidP="00066F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C72" w:rsidRPr="00385C48" w:rsidRDefault="00CA6C72" w:rsidP="00066F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Критерии признания дебиторской задолженности сомнительной или безнадежной к</w:t>
      </w:r>
      <w:r w:rsidR="00066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взысканию</w:t>
      </w:r>
    </w:p>
    <w:p w:rsidR="00CA6C72" w:rsidRPr="00385C48" w:rsidRDefault="00CA6C72" w:rsidP="00066F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Безнадежной к взысканию признается дебиторская задолженность, по которой меры, принятые по ее взысканию, носят полный характер и свидетельствуют о невозможности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проведения дальнейших действий по возвращению задолженности.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Основанием для признания дебиторской задолженности безнадежной к взысканию является:</w:t>
      </w:r>
    </w:p>
    <w:p w:rsidR="00CA6C72" w:rsidRPr="00385C48" w:rsidRDefault="00CA6C72" w:rsidP="00066F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ликвидации организации-должника после завершения ликвидационного процесса в установленном законодательством Российской Федерации порядке и внесении записи о</w:t>
      </w:r>
      <w:r w:rsidR="0006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ликвидации в Единый государственный реестр юридических лиц (ЕГРЮЛ);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вынесение определения о завершении конкурсного производства по делу о банкротстве организации-должника и внесение в Единый государственный реестр юридических лиц (ЕГРЮЛ)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записи о ликвидации организации;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определение о завершении конкурсного производства по делу о банкротстве в отношении индивидуального предпринимателя или крестьянского (фермерского) хозяйства;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постановление о прекращении исполнительного производства и о возвращении взыскателю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исполнительного документа по основаниям, предусмотренным </w:t>
      </w:r>
      <w:hyperlink r:id="rId9" w:anchor="/document/99/902063102/XA00MAQ2NK/" w:tooltip="3) 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..." w:history="1">
        <w:r w:rsidRPr="00385C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пунктами 3–4</w:t>
        </w:r>
      </w:hyperlink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46 Закона от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02.10.2007 № 229-ФЗ;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вступление в силу решения суда об отказе в удовлетворении требований (части требований)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заявителя о взыскании задолженности;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смерть должника – физического лица (индивидуального предпринимателя), или объявление его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умершим, или признание безвестно отсутствующим в порядке, установленном гражданским процессуальным законодательством Российской Федерации, если обязанности не могут перейти к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правопреемнику;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истечение срока исковой давности, если принимаемые </w:t>
      </w:r>
      <w:r w:rsidR="00066F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не принесли результата при условии, что срок исковой давности не прерывался и не приостанавливался в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порядке, установленном гражданским законодательством;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издание акта государственного органа или органа местного самоуправления, вследствие которого исполнение обязательства становится невозможным полностью или частично и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обязательство прекращается полностью или в соответствующей части.</w:t>
      </w:r>
    </w:p>
    <w:p w:rsidR="00CA6C72" w:rsidRPr="00385C48" w:rsidRDefault="00CA6C72" w:rsidP="00066F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Сомнительной признается задолженность при условии, что должник нарушил сроки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исполнения обязательства, и наличии одного из следующих обстоятельств: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отсутствие обеспечения долга залогом, задатком, поручительством, банковской гарантией и т. п.;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значительные финансовые затруднения должника, ставшие известными из СМИ или других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источников;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возбуждение процедуры банкротства в отношении должника.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Не признаются сомнительными: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обязательство должника, просрочка исполнения которого не превышает 30 дней;</w:t>
      </w:r>
    </w:p>
    <w:p w:rsidR="00C45F10" w:rsidRDefault="00C45F10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задолженность заказчиков по договорам оказания услуг или выполнения работ, по которым срок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действия договора не истек.</w:t>
      </w:r>
    </w:p>
    <w:p w:rsidR="00CA6C72" w:rsidRPr="00385C48" w:rsidRDefault="00CA6C72" w:rsidP="00E01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признания дебиторской задолженности сомнительной или безнадежной к</w:t>
      </w:r>
      <w:r w:rsidR="00E01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взысканию</w:t>
      </w:r>
    </w:p>
    <w:p w:rsidR="00CA6C72" w:rsidRPr="00385C48" w:rsidRDefault="00CA6C72" w:rsidP="00E01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Решение о признании дебиторской задолженности сомнительной или безнадежной</w:t>
      </w:r>
      <w:r w:rsidR="00E0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взысканию принимает комиссия по поступлению и выбытию активов.</w:t>
      </w:r>
    </w:p>
    <w:p w:rsidR="00CA6C72" w:rsidRPr="00385C48" w:rsidRDefault="00CA6C72" w:rsidP="00E01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принимает решение на основании служебной записки главного бухгалтера рассмотреть вопрос о признании дебиторской задолженности сомнительной или безнадежной к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взысканию.</w:t>
      </w:r>
    </w:p>
    <w:p w:rsidR="00CA6C72" w:rsidRPr="00385C48" w:rsidRDefault="00CA6C72" w:rsidP="00E01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Служебная записка содержит информацию о причинах признания дебиторской задолженности сомнительной или безнадежной к взысканию. К служебной записке прикладываются документы,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указанные в пункте 3.5 настоящего Положения.</w:t>
      </w:r>
    </w:p>
    <w:p w:rsidR="00CA6C72" w:rsidRPr="00385C48" w:rsidRDefault="00CA6C72" w:rsidP="00E01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проводится на следующий рабочий день после поступления служебной записки от главного бухгалтера.</w:t>
      </w:r>
    </w:p>
    <w:p w:rsidR="00CA6C72" w:rsidRPr="00385C48" w:rsidRDefault="00CA6C72" w:rsidP="00E01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Комиссия может признать дебиторскую задолженность сомнительной или безнадежной к взысканию или откажет в признании. Для этого комиссия проводит анализ документов, указанных в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пункте 3.5. настоящего Положения, и устанавливает факт возникновения обстоятельств для признания дебиторской задолженности сомнительной или безнадежной к взысканию.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запрашивает у главного бухгалтера другие документы и разъяснения;</w:t>
      </w:r>
    </w:p>
    <w:p w:rsidR="00CA6C72" w:rsidRPr="00385C48" w:rsidRDefault="00CA6C72" w:rsidP="00E01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Комиссия признает дебиторскую задолженность сомнительной или безнадежной к взысканию, если имеются основания для возобновления процедуры взыскания задолженности или отсутствуют основания для возобновления процедуры взыскания задолженности, предусмотренные законодательством Российской Федерации.</w:t>
      </w:r>
    </w:p>
    <w:p w:rsidR="00CA6C72" w:rsidRPr="00385C48" w:rsidRDefault="00CA6C72" w:rsidP="00E01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взыскания.</w:t>
      </w:r>
    </w:p>
    <w:p w:rsidR="00CA6C72" w:rsidRPr="00385C48" w:rsidRDefault="00CA6C72" w:rsidP="00E01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разногласия мнений членов комиссии принимается решение об отказе в признании</w:t>
      </w:r>
      <w:r w:rsidR="00E0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дебиторской задолженности сомнительной или безнадежной к взысканию.</w:t>
      </w:r>
    </w:p>
    <w:p w:rsidR="00CA6C72" w:rsidRPr="00385C48" w:rsidRDefault="00CA6C72" w:rsidP="00E01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Для признания дебиторской задолженности сомнительной или безнадежной к взысканию необходимы следующие документы: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выписка из бухгалтерской отчетности учреждения (приложения 1, 2);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справка о принятых мерах по взысканию задолженности;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документы, подтверждающие случаи признания задолженности безнадежной к взысканию:</w:t>
      </w:r>
    </w:p>
    <w:p w:rsidR="00CA6C72" w:rsidRPr="00385C48" w:rsidRDefault="00CA6C72" w:rsidP="00C45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документ, содержащий сведения из ЕГРЮЛ о ликвидации юридического лица или об отсутствии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сведений о юридическом лице в ЕГРЮЛ;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документ,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ЕГРИП;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копия решения арбитражного суда о признании индивидуального предпринимателя или крестьянского (фермерского) хозяйства банкротом и копия определения арбитражного суда о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завершении конкурсного производства по делу о банкротстве;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копия постановления о прекращении исполнительного производства;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копия решения суда об отказе в удовлетворении требований (части требований) о взыскании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задолженности с должника;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копия решения арбитражного суда о признании организации банкротом и копия определения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арбитражного суда о завершении конкурсного производства;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документы, подтверждающие истечение срока исковой давности (договоры, платежные документы, товарные накладные, акты выполненных работ (оказанных услуг), акты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инвентаризации дебиторской задолженности на конец отчетного периода, другие документы, подтверждающие истечение срока исковой давности);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копия акта государственного органа или органа местного самоуправления, вследствие которого исполнение обязательства становится невозможным полностью или частично;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документ, содержащий сведения уполномоченного органа о наступлении чрезвычайных или других непредвиденных обстоятельств;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копия свидетельства о смерти гражданина (справка из отдела ЗАГС) или копия судебного решения об объявлении физического лица (индивидуального предпринимателя) умершим или о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признании его безвестно отсутствующим;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документы, подтверждающие случаи признания задолженности сомнительной: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договор с контрагентом, выписка из него или копия договора;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копии документов, ссылки на сайт в сети Интернет, подтверждающие значительные финансовые затруднения контрагента;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документы, подтверждающие возбуждение процедуры банкротства, или ссылки на сайт в сети Интернет с информацией о начале процедуры банкротства.</w:t>
      </w:r>
    </w:p>
    <w:p w:rsidR="00CA6C72" w:rsidRPr="00385C48" w:rsidRDefault="00CA6C72" w:rsidP="00F46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Решение комиссии по поступлению и выбытию активов о признании задолженности сомнительной или безнадежной к взысканию оформляется актом (приложение 3), содержащим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следующую информацию: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полное наименование учреждения;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идентификационный номер налогоплательщика, основной государственный регистрационный номер, код причины постановки на учет налогоплательщика;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реквизиты документов, по которым возникла дебиторская задолженность, – платежных документов, накладных, актов выполненных работ и т. д.;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сумма дебиторской задолженности, признанной сомнительной или безнадежной к взысканию;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дата принятия решения о признании дебиторской задолженности сомнительной или безнадежной к взысканию;</w:t>
      </w:r>
    </w:p>
    <w:p w:rsidR="00CA6C72" w:rsidRPr="00385C48" w:rsidRDefault="00CA6C72" w:rsidP="00385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подписи членов комиссии.</w:t>
      </w:r>
    </w:p>
    <w:p w:rsidR="00CA6C72" w:rsidRPr="00385C48" w:rsidRDefault="00CA6C72" w:rsidP="00F46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о признании дебиторской задолженности сомнительной или безнадежной к взысканию утверждается руководителем </w:t>
      </w:r>
      <w:r w:rsidR="00F46F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F10" w:rsidRDefault="00C45F10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Pr="006C727A" w:rsidRDefault="006C727A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Демина</w:t>
      </w:r>
    </w:p>
    <w:p w:rsidR="006C727A" w:rsidRDefault="00CA6C72" w:rsidP="00C45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6C72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  <w:r w:rsidR="00C45F10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C45F10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C45F10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C45F10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C45F10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C45F10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C45F10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C45F10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6C727A" w:rsidRDefault="006C727A" w:rsidP="00C45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C45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6C72" w:rsidRPr="00C45F10" w:rsidRDefault="006C727A" w:rsidP="00C45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C45F10" w:rsidRPr="00C45F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6C72" w:rsidRPr="00C45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</w:p>
    <w:p w:rsidR="00CA6C72" w:rsidRPr="00C45F10" w:rsidRDefault="00C45F10" w:rsidP="00C45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A6C72" w:rsidRPr="00C45F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</w:t>
      </w:r>
    </w:p>
    <w:p w:rsidR="00C45F10" w:rsidRDefault="00C45F10" w:rsidP="00C45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5F10" w:rsidRPr="00CA6C72" w:rsidRDefault="00C45F10" w:rsidP="00C45F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6C72" w:rsidRPr="006C727A" w:rsidRDefault="00C45F10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CA6C72" w:rsidRPr="006C7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ыписка из Сведений о дебиторской и кредиторской задолженности учреждения (ф. 0503769) к Пояснительной записке (ф. 0503760)</w:t>
      </w:r>
    </w:p>
    <w:p w:rsidR="00CA6C72" w:rsidRPr="006C727A" w:rsidRDefault="00CA6C72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7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дебиторской (кредиторской) задолженности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452"/>
        <w:gridCol w:w="1080"/>
        <w:gridCol w:w="668"/>
        <w:gridCol w:w="553"/>
        <w:gridCol w:w="553"/>
        <w:gridCol w:w="553"/>
        <w:gridCol w:w="553"/>
        <w:gridCol w:w="295"/>
        <w:gridCol w:w="1080"/>
        <w:gridCol w:w="668"/>
        <w:gridCol w:w="295"/>
        <w:gridCol w:w="1080"/>
        <w:gridCol w:w="683"/>
      </w:tblGrid>
      <w:tr w:rsidR="00CA6C72" w:rsidRPr="006C727A" w:rsidTr="00CA6C7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(код)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счета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</w:t>
            </w:r>
            <w:proofErr w:type="spellEnd"/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ого учета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расшифр</w:t>
            </w:r>
            <w:proofErr w:type="spellEnd"/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овкой</w:t>
            </w:r>
            <w:proofErr w:type="spellEnd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контраген</w:t>
            </w:r>
            <w:proofErr w:type="spellEnd"/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там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задолженности, руб.</w:t>
            </w:r>
          </w:p>
        </w:tc>
      </w:tr>
      <w:tr w:rsidR="00CA6C72" w:rsidRPr="006C727A" w:rsidTr="00CA6C72">
        <w:trPr>
          <w:tblCellSpacing w:w="15" w:type="dxa"/>
        </w:trPr>
        <w:tc>
          <w:tcPr>
            <w:tcW w:w="0" w:type="auto"/>
            <w:vMerge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задолженности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аналогичного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периода прошлого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финансового года</w:t>
            </w:r>
          </w:p>
        </w:tc>
      </w:tr>
      <w:tr w:rsidR="00CA6C72" w:rsidRPr="006C727A" w:rsidTr="00CA6C72">
        <w:trPr>
          <w:tblCellSpacing w:w="15" w:type="dxa"/>
        </w:trPr>
        <w:tc>
          <w:tcPr>
            <w:tcW w:w="0" w:type="auto"/>
            <w:vMerge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</w:t>
            </w:r>
          </w:p>
        </w:tc>
      </w:tr>
      <w:tr w:rsidR="00CA6C72" w:rsidRPr="006C727A" w:rsidTr="00CA6C72">
        <w:trPr>
          <w:tblCellSpacing w:w="15" w:type="dxa"/>
        </w:trPr>
        <w:tc>
          <w:tcPr>
            <w:tcW w:w="0" w:type="auto"/>
            <w:vMerge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долгосрочная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</w:t>
            </w:r>
            <w:proofErr w:type="spellEnd"/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</w:t>
            </w:r>
            <w:proofErr w:type="spellEnd"/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расчет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ы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недене</w:t>
            </w:r>
            <w:proofErr w:type="spellEnd"/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жные</w:t>
            </w:r>
            <w:proofErr w:type="spellEnd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расчет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ы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</w:t>
            </w:r>
            <w:proofErr w:type="spellEnd"/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расчет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ы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недене</w:t>
            </w:r>
            <w:proofErr w:type="spellEnd"/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жные</w:t>
            </w:r>
            <w:proofErr w:type="spellEnd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расчет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ы</w:t>
            </w:r>
          </w:p>
        </w:tc>
        <w:tc>
          <w:tcPr>
            <w:tcW w:w="0" w:type="auto"/>
            <w:vMerge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долгосрочная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</w:t>
            </w:r>
            <w:proofErr w:type="spellEnd"/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енная</w:t>
            </w:r>
            <w:proofErr w:type="spellEnd"/>
          </w:p>
        </w:tc>
        <w:tc>
          <w:tcPr>
            <w:tcW w:w="0" w:type="auto"/>
            <w:vMerge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долгосрочная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</w:t>
            </w:r>
            <w:proofErr w:type="spellEnd"/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енная</w:t>
            </w:r>
            <w:proofErr w:type="spellEnd"/>
          </w:p>
        </w:tc>
      </w:tr>
      <w:tr w:rsidR="00CA6C72" w:rsidRPr="006C727A" w:rsidTr="00CA6C72">
        <w:trPr>
          <w:tblCellSpacing w:w="15" w:type="dxa"/>
        </w:trPr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A6C72" w:rsidRPr="006C727A" w:rsidTr="00CA6C72">
        <w:trPr>
          <w:tblCellSpacing w:w="15" w:type="dxa"/>
        </w:trPr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счета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A6C72" w:rsidRPr="006C727A" w:rsidTr="00CA6C72">
        <w:trPr>
          <w:tblCellSpacing w:w="15" w:type="dxa"/>
        </w:trPr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Контраген</w:t>
            </w:r>
            <w:proofErr w:type="spellEnd"/>
          </w:p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 1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A6C72" w:rsidRPr="006C727A" w:rsidTr="00CA6C72">
        <w:trPr>
          <w:tblCellSpacing w:w="15" w:type="dxa"/>
        </w:trPr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Контраген</w:t>
            </w:r>
            <w:proofErr w:type="spellEnd"/>
          </w:p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 2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A6C72" w:rsidRPr="006C727A" w:rsidTr="00CA6C72">
        <w:trPr>
          <w:tblCellSpacing w:w="15" w:type="dxa"/>
        </w:trPr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Контраген</w:t>
            </w:r>
            <w:proofErr w:type="spellEnd"/>
          </w:p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 3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A6C72" w:rsidRPr="006C727A" w:rsidTr="00CA6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6C72" w:rsidRPr="006C727A" w:rsidRDefault="00CA6C72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2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 Сведения о просроченной задолженности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34"/>
        <w:gridCol w:w="1543"/>
        <w:gridCol w:w="1308"/>
        <w:gridCol w:w="603"/>
        <w:gridCol w:w="1331"/>
        <w:gridCol w:w="1131"/>
        <w:gridCol w:w="586"/>
        <w:gridCol w:w="586"/>
        <w:gridCol w:w="81"/>
      </w:tblGrid>
      <w:tr w:rsidR="00CA6C72" w:rsidRPr="006C727A" w:rsidTr="00CA6C72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(код) счета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бюджетного учета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Дебитор (кредитор)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Причины образования</w:t>
            </w:r>
          </w:p>
        </w:tc>
      </w:tr>
      <w:tr w:rsidR="00CA6C72" w:rsidRPr="006C727A" w:rsidTr="00CA6C72">
        <w:trPr>
          <w:gridAfter w:val="1"/>
          <w:tblCellSpacing w:w="15" w:type="dxa"/>
        </w:trPr>
        <w:tc>
          <w:tcPr>
            <w:tcW w:w="0" w:type="auto"/>
            <w:vMerge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возникновени</w:t>
            </w:r>
            <w:proofErr w:type="spellEnd"/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исполнения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правовому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основанию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пояснения</w:t>
            </w:r>
          </w:p>
        </w:tc>
      </w:tr>
      <w:tr w:rsidR="00CA6C72" w:rsidRPr="006C727A" w:rsidTr="00CA6C72">
        <w:trPr>
          <w:gridAfter w:val="1"/>
          <w:tblCellSpacing w:w="15" w:type="dxa"/>
        </w:trPr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A6C72" w:rsidRPr="006C727A" w:rsidTr="00CA6C72">
        <w:trPr>
          <w:gridAfter w:val="1"/>
          <w:tblCellSpacing w:w="15" w:type="dxa"/>
        </w:trPr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A6C72" w:rsidRPr="006C727A" w:rsidTr="00CA6C72">
        <w:trPr>
          <w:gridAfter w:val="1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9"/>
              <w:gridCol w:w="1064"/>
              <w:gridCol w:w="120"/>
              <w:gridCol w:w="2536"/>
            </w:tblGrid>
            <w:tr w:rsidR="00CA6C72" w:rsidRPr="006C727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CA6C72" w:rsidRPr="006C727A" w:rsidRDefault="00CA6C72" w:rsidP="00CA6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0" w:type="auto"/>
                  <w:hideMark/>
                </w:tcPr>
                <w:p w:rsidR="00CA6C72" w:rsidRPr="006C727A" w:rsidRDefault="00CA6C72" w:rsidP="00CA6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A6C72" w:rsidRPr="006C727A" w:rsidRDefault="00CA6C72" w:rsidP="00CA6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A6C72" w:rsidRPr="006C727A" w:rsidRDefault="00CA6C72" w:rsidP="00CA6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A6C72" w:rsidRPr="006C72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CA6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CA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CA6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A6C72" w:rsidRPr="006C727A" w:rsidRDefault="00CA6C72" w:rsidP="00CA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  <w:tr w:rsidR="00CA6C72" w:rsidRPr="006C72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CA6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учреждения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CA6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CA6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A6C72" w:rsidRPr="006C727A" w:rsidRDefault="00CA6C72" w:rsidP="00CA6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A6C72" w:rsidRPr="006C72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CA6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A6C72" w:rsidRPr="006C727A" w:rsidRDefault="00CA6C72" w:rsidP="00CA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CA6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A6C72" w:rsidRPr="006C727A" w:rsidRDefault="00CA6C72" w:rsidP="00CA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  <w:tr w:rsidR="00CA6C72" w:rsidRPr="006C72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CA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CA6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CA6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CA6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A6C72" w:rsidRPr="006C727A" w:rsidRDefault="00CA6C72" w:rsidP="00CA6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 20__ г.</w:t>
            </w:r>
          </w:p>
        </w:tc>
      </w:tr>
      <w:tr w:rsidR="00CA6C72" w:rsidRPr="00CA6C72" w:rsidTr="00CA6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727A" w:rsidRDefault="006C727A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6C72" w:rsidRPr="006C727A" w:rsidRDefault="006C727A" w:rsidP="006C7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6C72" w:rsidRP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CA6C72" w:rsidRPr="006C727A" w:rsidRDefault="00CA6C72" w:rsidP="006C7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</w:t>
      </w:r>
    </w:p>
    <w:p w:rsidR="00CA6C72" w:rsidRPr="006C727A" w:rsidRDefault="00CA6C72" w:rsidP="006C7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Извлечение из Справки о наличии имущества и обязательств на </w:t>
      </w:r>
      <w:proofErr w:type="spellStart"/>
      <w:r w:rsidRPr="006C7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забалансовых</w:t>
      </w:r>
      <w:proofErr w:type="spellEnd"/>
      <w:r w:rsidRPr="006C7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счетах к Балансу государственного (муниципального) учреждения (ф. 0503730)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953"/>
        <w:gridCol w:w="510"/>
        <w:gridCol w:w="867"/>
        <w:gridCol w:w="1205"/>
        <w:gridCol w:w="956"/>
        <w:gridCol w:w="415"/>
        <w:gridCol w:w="867"/>
        <w:gridCol w:w="1205"/>
        <w:gridCol w:w="956"/>
        <w:gridCol w:w="465"/>
      </w:tblGrid>
      <w:tr w:rsidR="00CA6C72" w:rsidRPr="00CA6C72" w:rsidTr="00CA6C7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забалансов</w:t>
            </w:r>
            <w:proofErr w:type="spellEnd"/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ого счета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</w:t>
            </w:r>
            <w:proofErr w:type="spellEnd"/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</w:t>
            </w:r>
            <w:proofErr w:type="spellEnd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забалансов</w:t>
            </w:r>
            <w:proofErr w:type="spellEnd"/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ого счета,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строк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CA6C72" w:rsidRPr="00CA6C72" w:rsidTr="00CA6C72">
        <w:trPr>
          <w:tblCellSpacing w:w="15" w:type="dxa"/>
        </w:trPr>
        <w:tc>
          <w:tcPr>
            <w:tcW w:w="0" w:type="auto"/>
            <w:vMerge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сть</w:t>
            </w:r>
            <w:proofErr w:type="spellEnd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целевыми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средствам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</w:t>
            </w:r>
            <w:proofErr w:type="spellEnd"/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ому заданию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приносяща</w:t>
            </w:r>
            <w:proofErr w:type="spellEnd"/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я доход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сть</w:t>
            </w:r>
            <w:proofErr w:type="spellEnd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целевыми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средствам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</w:t>
            </w:r>
            <w:proofErr w:type="spellEnd"/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ому заданию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приносяща</w:t>
            </w:r>
            <w:proofErr w:type="spellEnd"/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я доход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</w:t>
            </w:r>
          </w:p>
        </w:tc>
      </w:tr>
      <w:tr w:rsidR="00CA6C72" w:rsidRPr="00CA6C72" w:rsidTr="00CA6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C72" w:rsidRPr="00CA6C72" w:rsidTr="00CA6C72">
        <w:trPr>
          <w:tblCellSpacing w:w="15" w:type="dxa"/>
        </w:trPr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A6C72" w:rsidRPr="00CA6C72" w:rsidTr="00CA6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6C72" w:rsidRPr="006C727A" w:rsidRDefault="00CA6C72" w:rsidP="006C7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Тестовая часть Пояснительной записки (ф. 0503760) с разъяснениями по возникновению и признанию безнадежной к взысканию дебиторской </w:t>
      </w:r>
      <w:r w:rsid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адолженности.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9"/>
        <w:gridCol w:w="1064"/>
        <w:gridCol w:w="120"/>
        <w:gridCol w:w="2536"/>
      </w:tblGrid>
      <w:tr w:rsidR="00CA6C72" w:rsidRPr="00CA6C72" w:rsidTr="00CA6C72">
        <w:trPr>
          <w:tblCellSpacing w:w="15" w:type="dxa"/>
        </w:trPr>
        <w:tc>
          <w:tcPr>
            <w:tcW w:w="0" w:type="auto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A6C72" w:rsidRPr="006C727A" w:rsidTr="00CA6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A6C72" w:rsidRPr="006C727A" w:rsidTr="00CA6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A6C72" w:rsidRPr="006C727A" w:rsidTr="00CA6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A6C72" w:rsidRPr="006C727A" w:rsidTr="00CA6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6C72" w:rsidRPr="006C727A" w:rsidRDefault="00CA6C72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27A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____________ 20__ г.</w:t>
      </w:r>
    </w:p>
    <w:p w:rsidR="00CA6C72" w:rsidRDefault="00CA6C72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6C72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C727A" w:rsidRDefault="006C727A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Default="006C727A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727A" w:rsidRPr="00CA6C72" w:rsidRDefault="006C727A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6C72" w:rsidRPr="00CA6C72" w:rsidRDefault="00CA6C72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6C72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A6C72" w:rsidRPr="006C727A" w:rsidRDefault="006C727A" w:rsidP="006C7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6C72" w:rsidRP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CA6C72" w:rsidRPr="006C727A" w:rsidRDefault="00CA6C72" w:rsidP="006C7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</w:t>
      </w:r>
    </w:p>
    <w:p w:rsidR="00CA6C72" w:rsidRPr="006C727A" w:rsidRDefault="00CA6C72" w:rsidP="006C7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№</w:t>
      </w:r>
    </w:p>
    <w:p w:rsidR="00CA6C72" w:rsidRPr="006C727A" w:rsidRDefault="00CA6C72" w:rsidP="006C7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дебиторской задолженности сомнительной или безнадежной к взысканию</w:t>
      </w:r>
    </w:p>
    <w:p w:rsidR="00CA6C72" w:rsidRPr="006C727A" w:rsidRDefault="00CA6C72" w:rsidP="006C7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____________ 20__ г.</w:t>
      </w:r>
    </w:p>
    <w:p w:rsidR="00CA6C72" w:rsidRPr="006C727A" w:rsidRDefault="00CA6C72" w:rsidP="006C7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№__ от __________ г.:</w:t>
      </w:r>
    </w:p>
    <w:p w:rsidR="00CA6C72" w:rsidRPr="006C727A" w:rsidRDefault="00CA6C72" w:rsidP="006C7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следующую дебиторскую задолженность безнадежной к взысканию:</w:t>
      </w:r>
    </w:p>
    <w:p w:rsidR="00CA6C72" w:rsidRPr="006C727A" w:rsidRDefault="00CA6C72" w:rsidP="006C7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имеются основания для возобновления процедуры взыскания задолженности, предусмотренные законодательством Российской Федерации: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9"/>
        <w:gridCol w:w="1753"/>
        <w:gridCol w:w="1693"/>
        <w:gridCol w:w="2092"/>
        <w:gridCol w:w="1828"/>
      </w:tblGrid>
      <w:tr w:rsidR="00CA6C72" w:rsidRPr="00CA6C72" w:rsidTr="00CA6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организации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(Ф. И. О.)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должника,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ИНН/ОГРН/КПП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дебиторской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задолженности,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Основание для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признания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дебиторской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задолженности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безнадежной к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взысканию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Документ,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подтверждающий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обстоятельство для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признания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безнадежной к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взысканию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дебиторской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задолженности</w:t>
            </w: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Основания для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возобновления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процедуры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взыскания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задолженности*</w:t>
            </w:r>
          </w:p>
        </w:tc>
      </w:tr>
      <w:tr w:rsidR="00CA6C72" w:rsidRPr="00CA6C72" w:rsidTr="00CA6C72">
        <w:trPr>
          <w:tblCellSpacing w:w="15" w:type="dxa"/>
        </w:trPr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 </w:t>
            </w:r>
          </w:p>
        </w:tc>
      </w:tr>
      <w:tr w:rsidR="00CA6C72" w:rsidRPr="00CA6C72" w:rsidTr="00CA6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6C72" w:rsidRPr="006C727A" w:rsidRDefault="00CA6C72" w:rsidP="006C7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взыскания.</w:t>
      </w:r>
    </w:p>
    <w:p w:rsidR="00CA6C72" w:rsidRPr="006C727A" w:rsidRDefault="00CA6C72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отсутствуют основания для возобновления процедуры взыскания задолженности: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9"/>
        <w:gridCol w:w="1753"/>
        <w:gridCol w:w="1693"/>
        <w:gridCol w:w="2175"/>
        <w:gridCol w:w="1745"/>
      </w:tblGrid>
      <w:tr w:rsidR="00CA6C72" w:rsidRPr="00CA6C72" w:rsidTr="00CA6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CA6C72" w:rsidRPr="00CA6C72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организации </w:t>
            </w:r>
          </w:p>
          <w:p w:rsidR="00CA6C72" w:rsidRPr="00CA6C72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(Ф. И. О.) </w:t>
            </w:r>
          </w:p>
          <w:p w:rsidR="00CA6C72" w:rsidRPr="00CA6C72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должника, </w:t>
            </w:r>
          </w:p>
          <w:p w:rsidR="00CA6C72" w:rsidRPr="00CA6C72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ИНН/ОГРН/КПП</w:t>
            </w: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CA6C72" w:rsidRPr="00CA6C72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дебиторской </w:t>
            </w:r>
          </w:p>
          <w:p w:rsidR="00CA6C72" w:rsidRPr="00CA6C72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задолженности, </w:t>
            </w:r>
          </w:p>
          <w:p w:rsidR="00CA6C72" w:rsidRPr="00CA6C72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Основание для </w:t>
            </w:r>
          </w:p>
          <w:p w:rsidR="00CA6C72" w:rsidRPr="00CA6C72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признания </w:t>
            </w:r>
          </w:p>
          <w:p w:rsidR="00CA6C72" w:rsidRPr="00CA6C72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дебиторской </w:t>
            </w:r>
          </w:p>
          <w:p w:rsidR="00CA6C72" w:rsidRPr="00CA6C72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задолженности </w:t>
            </w:r>
          </w:p>
          <w:p w:rsidR="00CA6C72" w:rsidRPr="00CA6C72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безнадежной к </w:t>
            </w:r>
          </w:p>
          <w:p w:rsidR="00CA6C72" w:rsidRPr="00CA6C72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взысканию</w:t>
            </w: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Документ, </w:t>
            </w:r>
          </w:p>
          <w:p w:rsidR="00CA6C72" w:rsidRPr="00CA6C72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подтверждающий </w:t>
            </w:r>
          </w:p>
          <w:p w:rsidR="00CA6C72" w:rsidRPr="00CA6C72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обстоятельство для </w:t>
            </w:r>
          </w:p>
          <w:p w:rsidR="00CA6C72" w:rsidRPr="00CA6C72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признания </w:t>
            </w:r>
          </w:p>
          <w:p w:rsidR="00CA6C72" w:rsidRPr="00CA6C72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безнадежной к </w:t>
            </w:r>
          </w:p>
          <w:p w:rsidR="00CA6C72" w:rsidRPr="00CA6C72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взысканию </w:t>
            </w:r>
          </w:p>
          <w:p w:rsidR="00CA6C72" w:rsidRPr="00CA6C72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дебиторской </w:t>
            </w:r>
          </w:p>
          <w:p w:rsidR="00CA6C72" w:rsidRPr="00CA6C72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задолженности</w:t>
            </w: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Причины </w:t>
            </w:r>
          </w:p>
          <w:p w:rsidR="00CA6C72" w:rsidRPr="00CA6C72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невозможности </w:t>
            </w:r>
          </w:p>
          <w:p w:rsidR="00CA6C72" w:rsidRPr="00CA6C72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возобновления </w:t>
            </w:r>
          </w:p>
          <w:p w:rsidR="00CA6C72" w:rsidRPr="00CA6C72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процедуры </w:t>
            </w:r>
          </w:p>
          <w:p w:rsidR="00CA6C72" w:rsidRPr="00CA6C72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взыскания </w:t>
            </w:r>
          </w:p>
          <w:p w:rsidR="00CA6C72" w:rsidRPr="00CA6C72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задолженности</w:t>
            </w:r>
          </w:p>
        </w:tc>
      </w:tr>
      <w:tr w:rsidR="00CA6C72" w:rsidRPr="00CA6C72" w:rsidTr="00CA6C72">
        <w:trPr>
          <w:tblCellSpacing w:w="15" w:type="dxa"/>
        </w:trPr>
        <w:tc>
          <w:tcPr>
            <w:tcW w:w="0" w:type="auto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CA6C72" w:rsidRPr="00CA6C72" w:rsidRDefault="00CA6C72" w:rsidP="00CA6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6C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 </w:t>
            </w:r>
          </w:p>
        </w:tc>
        <w:tc>
          <w:tcPr>
            <w:tcW w:w="0" w:type="auto"/>
            <w:hideMark/>
          </w:tcPr>
          <w:p w:rsidR="00CA6C72" w:rsidRPr="00CA6C72" w:rsidRDefault="00CA6C72" w:rsidP="00CA6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6C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 </w:t>
            </w:r>
          </w:p>
        </w:tc>
        <w:tc>
          <w:tcPr>
            <w:tcW w:w="0" w:type="auto"/>
            <w:hideMark/>
          </w:tcPr>
          <w:p w:rsidR="00CA6C72" w:rsidRPr="00CA6C72" w:rsidRDefault="00CA6C72" w:rsidP="00CA6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6C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 </w:t>
            </w:r>
          </w:p>
        </w:tc>
        <w:tc>
          <w:tcPr>
            <w:tcW w:w="0" w:type="auto"/>
            <w:hideMark/>
          </w:tcPr>
          <w:p w:rsidR="00CA6C72" w:rsidRPr="00CA6C72" w:rsidRDefault="00CA6C72" w:rsidP="00CA6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6C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 </w:t>
            </w:r>
          </w:p>
        </w:tc>
      </w:tr>
      <w:tr w:rsidR="00CA6C72" w:rsidRPr="00CA6C72" w:rsidTr="00CA6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CA6C72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6C72" w:rsidRPr="00CA6C72" w:rsidRDefault="00CA6C72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6C72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A6C72" w:rsidRPr="006C727A" w:rsidRDefault="00CA6C72" w:rsidP="00CA6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следующую дебиторскую задолженность сомнительной: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377"/>
        <w:gridCol w:w="544"/>
        <w:gridCol w:w="5918"/>
        <w:gridCol w:w="118"/>
        <w:gridCol w:w="1479"/>
      </w:tblGrid>
      <w:tr w:rsidR="00CA6C72" w:rsidRPr="00CA6C72" w:rsidTr="00CA6C7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8"/>
              <w:gridCol w:w="1753"/>
              <w:gridCol w:w="1693"/>
              <w:gridCol w:w="2199"/>
            </w:tblGrid>
            <w:tr w:rsidR="00CA6C72" w:rsidRPr="006C72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CA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  <w:p w:rsidR="00CA6C72" w:rsidRPr="006C727A" w:rsidRDefault="00CA6C72" w:rsidP="00CA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организации </w:t>
                  </w:r>
                </w:p>
                <w:p w:rsidR="00CA6C72" w:rsidRPr="006C727A" w:rsidRDefault="00CA6C72" w:rsidP="00CA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(Ф. И. О.) должника, </w:t>
                  </w:r>
                </w:p>
                <w:p w:rsidR="00CA6C72" w:rsidRPr="006C727A" w:rsidRDefault="00CA6C72" w:rsidP="00CA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ИНН/ОГРН/КПП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CA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Сумма </w:t>
                  </w:r>
                </w:p>
                <w:p w:rsidR="00CA6C72" w:rsidRPr="006C727A" w:rsidRDefault="00CA6C72" w:rsidP="00CA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дебиторской </w:t>
                  </w:r>
                </w:p>
                <w:p w:rsidR="00CA6C72" w:rsidRPr="006C727A" w:rsidRDefault="00CA6C72" w:rsidP="00CA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задолженности, </w:t>
                  </w:r>
                </w:p>
                <w:p w:rsidR="00CA6C72" w:rsidRPr="006C727A" w:rsidRDefault="00CA6C72" w:rsidP="00CA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руб.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CA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Основание для </w:t>
                  </w:r>
                </w:p>
                <w:p w:rsidR="00CA6C72" w:rsidRPr="006C727A" w:rsidRDefault="00CA6C72" w:rsidP="00CA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признания </w:t>
                  </w:r>
                </w:p>
                <w:p w:rsidR="00CA6C72" w:rsidRPr="006C727A" w:rsidRDefault="00CA6C72" w:rsidP="00CA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дебиторской </w:t>
                  </w:r>
                </w:p>
                <w:p w:rsidR="00CA6C72" w:rsidRPr="006C727A" w:rsidRDefault="00CA6C72" w:rsidP="00CA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задолженности </w:t>
                  </w:r>
                </w:p>
                <w:p w:rsidR="00CA6C72" w:rsidRPr="006C727A" w:rsidRDefault="00CA6C72" w:rsidP="00CA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сомнительной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CA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Документ, подтверждающий </w:t>
                  </w:r>
                </w:p>
                <w:p w:rsidR="00CA6C72" w:rsidRPr="006C727A" w:rsidRDefault="00CA6C72" w:rsidP="00CA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обстоятельство для </w:t>
                  </w:r>
                </w:p>
                <w:p w:rsidR="00CA6C72" w:rsidRPr="006C727A" w:rsidRDefault="00CA6C72" w:rsidP="00CA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признания дебиторской </w:t>
                  </w:r>
                </w:p>
                <w:p w:rsidR="00CA6C72" w:rsidRPr="006C727A" w:rsidRDefault="00CA6C72" w:rsidP="00CA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задолженности </w:t>
                  </w:r>
                </w:p>
                <w:p w:rsidR="00CA6C72" w:rsidRPr="006C727A" w:rsidRDefault="00CA6C72" w:rsidP="00CA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сомнительной</w:t>
                  </w:r>
                </w:p>
              </w:tc>
            </w:tr>
            <w:tr w:rsidR="00CA6C72" w:rsidRPr="006C727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CA6C72" w:rsidRPr="006C727A" w:rsidRDefault="00CA6C72" w:rsidP="00CA6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A6C72" w:rsidRPr="006C727A" w:rsidRDefault="00CA6C72" w:rsidP="00CA6C7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 </w:t>
                  </w:r>
                </w:p>
              </w:tc>
              <w:tc>
                <w:tcPr>
                  <w:tcW w:w="0" w:type="auto"/>
                  <w:hideMark/>
                </w:tcPr>
                <w:p w:rsidR="00CA6C72" w:rsidRPr="006C727A" w:rsidRDefault="00CA6C72" w:rsidP="00CA6C7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 </w:t>
                  </w:r>
                </w:p>
              </w:tc>
              <w:tc>
                <w:tcPr>
                  <w:tcW w:w="0" w:type="auto"/>
                  <w:hideMark/>
                </w:tcPr>
                <w:p w:rsidR="00CA6C72" w:rsidRPr="006C727A" w:rsidRDefault="00CA6C72" w:rsidP="00CA6C7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72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 </w:t>
                  </w:r>
                </w:p>
              </w:tc>
            </w:tr>
            <w:tr w:rsidR="00CA6C72" w:rsidRPr="006C72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CA6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CA6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CA6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C72" w:rsidRPr="006C727A" w:rsidRDefault="00CA6C72" w:rsidP="00CA6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A6C72" w:rsidRPr="006C727A" w:rsidRDefault="00CA6C72" w:rsidP="00CA6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поступлению и выбытию активов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C72" w:rsidRPr="00CA6C72" w:rsidTr="00CA6C72">
        <w:trPr>
          <w:tblCellSpacing w:w="15" w:type="dxa"/>
        </w:trPr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C72" w:rsidRPr="00CA6C72" w:rsidTr="00CA6C72">
        <w:trPr>
          <w:tblCellSpacing w:w="15" w:type="dxa"/>
        </w:trPr>
        <w:tc>
          <w:tcPr>
            <w:tcW w:w="0" w:type="auto"/>
            <w:gridSpan w:val="4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C72" w:rsidRPr="00CA6C72" w:rsidTr="00CA6C72">
        <w:trPr>
          <w:tblCellSpacing w:w="15" w:type="dxa"/>
        </w:trPr>
        <w:tc>
          <w:tcPr>
            <w:tcW w:w="0" w:type="auto"/>
            <w:gridSpan w:val="2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A6C72" w:rsidRPr="00CA6C72" w:rsidTr="00CA6C72">
        <w:trPr>
          <w:tblCellSpacing w:w="15" w:type="dxa"/>
        </w:trPr>
        <w:tc>
          <w:tcPr>
            <w:tcW w:w="0" w:type="auto"/>
            <w:gridSpan w:val="2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подписи)</w:t>
            </w:r>
          </w:p>
        </w:tc>
      </w:tr>
      <w:tr w:rsidR="00CA6C72" w:rsidRPr="00CA6C72" w:rsidTr="00CA6C72">
        <w:trPr>
          <w:tblCellSpacing w:w="15" w:type="dxa"/>
        </w:trPr>
        <w:tc>
          <w:tcPr>
            <w:tcW w:w="0" w:type="auto"/>
            <w:gridSpan w:val="2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C72" w:rsidRPr="00CA6C72" w:rsidTr="00CA6C72">
        <w:trPr>
          <w:tblCellSpacing w:w="15" w:type="dxa"/>
        </w:trPr>
        <w:tc>
          <w:tcPr>
            <w:tcW w:w="0" w:type="auto"/>
            <w:gridSpan w:val="2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C72" w:rsidRPr="00CA6C72" w:rsidTr="00CA6C72">
        <w:trPr>
          <w:tblCellSpacing w:w="15" w:type="dxa"/>
        </w:trPr>
        <w:tc>
          <w:tcPr>
            <w:tcW w:w="0" w:type="auto"/>
            <w:gridSpan w:val="2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C72" w:rsidRPr="00CA6C72" w:rsidTr="00CA6C72">
        <w:trPr>
          <w:tblCellSpacing w:w="15" w:type="dxa"/>
        </w:trPr>
        <w:tc>
          <w:tcPr>
            <w:tcW w:w="0" w:type="auto"/>
            <w:gridSpan w:val="2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A6C72" w:rsidRPr="00CA6C72" w:rsidTr="00CA6C72">
        <w:trPr>
          <w:tblCellSpacing w:w="15" w:type="dxa"/>
        </w:trPr>
        <w:tc>
          <w:tcPr>
            <w:tcW w:w="0" w:type="auto"/>
            <w:gridSpan w:val="2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подписи)</w:t>
            </w:r>
          </w:p>
        </w:tc>
      </w:tr>
      <w:tr w:rsidR="00CA6C72" w:rsidRPr="00CA6C72" w:rsidTr="00CA6C72">
        <w:trPr>
          <w:tblCellSpacing w:w="15" w:type="dxa"/>
        </w:trPr>
        <w:tc>
          <w:tcPr>
            <w:tcW w:w="0" w:type="auto"/>
            <w:gridSpan w:val="2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C72" w:rsidRPr="00CA6C72" w:rsidTr="00CA6C72">
        <w:trPr>
          <w:tblCellSpacing w:w="15" w:type="dxa"/>
        </w:trPr>
        <w:tc>
          <w:tcPr>
            <w:tcW w:w="0" w:type="auto"/>
            <w:gridSpan w:val="2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подписи)</w:t>
            </w:r>
          </w:p>
        </w:tc>
      </w:tr>
      <w:tr w:rsidR="00CA6C72" w:rsidRPr="00CA6C72" w:rsidTr="00CA6C72">
        <w:trPr>
          <w:tblCellSpacing w:w="15" w:type="dxa"/>
        </w:trPr>
        <w:tc>
          <w:tcPr>
            <w:tcW w:w="0" w:type="auto"/>
            <w:gridSpan w:val="2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C72" w:rsidRPr="00CA6C72" w:rsidTr="00CA6C72">
        <w:trPr>
          <w:tblCellSpacing w:w="15" w:type="dxa"/>
        </w:trPr>
        <w:tc>
          <w:tcPr>
            <w:tcW w:w="0" w:type="auto"/>
            <w:gridSpan w:val="2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</w:t>
            </w:r>
          </w:p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подписи)</w:t>
            </w:r>
          </w:p>
        </w:tc>
      </w:tr>
      <w:tr w:rsidR="00CA6C72" w:rsidRPr="00CA6C72" w:rsidTr="00CA6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C72" w:rsidRPr="006C727A" w:rsidRDefault="00CA6C72" w:rsidP="00CA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DCE" w:rsidRDefault="00812DCE"/>
    <w:sectPr w:rsidR="00812DC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2FF" w:rsidRDefault="003902FF" w:rsidP="00385C48">
      <w:pPr>
        <w:spacing w:after="0" w:line="240" w:lineRule="auto"/>
      </w:pPr>
      <w:r>
        <w:separator/>
      </w:r>
    </w:p>
  </w:endnote>
  <w:endnote w:type="continuationSeparator" w:id="0">
    <w:p w:rsidR="003902FF" w:rsidRDefault="003902FF" w:rsidP="0038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2FF" w:rsidRDefault="003902FF" w:rsidP="00385C48">
      <w:pPr>
        <w:spacing w:after="0" w:line="240" w:lineRule="auto"/>
      </w:pPr>
      <w:r>
        <w:separator/>
      </w:r>
    </w:p>
  </w:footnote>
  <w:footnote w:type="continuationSeparator" w:id="0">
    <w:p w:rsidR="003902FF" w:rsidRDefault="003902FF" w:rsidP="0038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D0E" w:rsidRDefault="00C22D0E">
    <w:pPr>
      <w:pStyle w:val="a3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72"/>
    <w:rsid w:val="00066F5C"/>
    <w:rsid w:val="00207238"/>
    <w:rsid w:val="00244E5C"/>
    <w:rsid w:val="002D04C1"/>
    <w:rsid w:val="00385C48"/>
    <w:rsid w:val="003902FF"/>
    <w:rsid w:val="00394A49"/>
    <w:rsid w:val="006C727A"/>
    <w:rsid w:val="00734EBD"/>
    <w:rsid w:val="00812DCE"/>
    <w:rsid w:val="00C22D0E"/>
    <w:rsid w:val="00C45F10"/>
    <w:rsid w:val="00CA6C72"/>
    <w:rsid w:val="00E011D8"/>
    <w:rsid w:val="00F4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A994A-7C28-4C6A-915F-BF1AB205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C48"/>
  </w:style>
  <w:style w:type="paragraph" w:styleId="a5">
    <w:name w:val="footer"/>
    <w:basedOn w:val="a"/>
    <w:link w:val="a6"/>
    <w:uiPriority w:val="99"/>
    <w:unhideWhenUsed/>
    <w:rsid w:val="00385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C48"/>
  </w:style>
  <w:style w:type="paragraph" w:styleId="a7">
    <w:name w:val="Balloon Text"/>
    <w:basedOn w:val="a"/>
    <w:link w:val="a8"/>
    <w:uiPriority w:val="99"/>
    <w:semiHidden/>
    <w:unhideWhenUsed/>
    <w:rsid w:val="006C7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7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finansy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2019-06-25T08:24:00Z</cp:lastPrinted>
  <dcterms:created xsi:type="dcterms:W3CDTF">2019-06-24T12:10:00Z</dcterms:created>
  <dcterms:modified xsi:type="dcterms:W3CDTF">2019-06-25T08:25:00Z</dcterms:modified>
</cp:coreProperties>
</file>